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F34DFC">
        <w:rPr>
          <w:rFonts w:cs="Arial"/>
        </w:rPr>
        <w:t>09</w:t>
      </w:r>
      <w:r w:rsidRPr="0062557C">
        <w:rPr>
          <w:rFonts w:cs="Arial"/>
        </w:rPr>
        <w:t>/</w:t>
      </w:r>
      <w:r>
        <w:rPr>
          <w:rFonts w:cs="Arial"/>
        </w:rPr>
        <w:t>201</w:t>
      </w:r>
      <w:r w:rsidR="002A1E27">
        <w:rPr>
          <w:rFonts w:cs="Arial"/>
        </w:rPr>
        <w:t>7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7"/>
        <w:gridCol w:w="1525"/>
        <w:gridCol w:w="1525"/>
        <w:gridCol w:w="4953"/>
        <w:gridCol w:w="4636"/>
      </w:tblGrid>
      <w:tr w:rsidR="006E3142" w:rsidRPr="00932C2C" w:rsidTr="00062E13">
        <w:trPr>
          <w:trHeight w:val="850"/>
          <w:tblHeader/>
        </w:trPr>
        <w:tc>
          <w:tcPr>
            <w:tcW w:w="542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5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062E13" w:rsidRPr="00932C2C" w:rsidTr="00062E13">
        <w:trPr>
          <w:trHeight w:val="2268"/>
        </w:trPr>
        <w:tc>
          <w:tcPr>
            <w:tcW w:w="542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28.19</w:t>
            </w:r>
          </w:p>
        </w:tc>
        <w:tc>
          <w:tcPr>
            <w:tcW w:w="1747" w:type="pct"/>
            <w:vAlign w:val="center"/>
          </w:tcPr>
          <w:p w:rsidR="00062E13" w:rsidRPr="000C0894" w:rsidRDefault="00062E13" w:rsidP="004F07B9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t>É facultado aos Concessionários constituir, no âmbito de operações de crédito ou contrato de financiamento, garantia</w:t>
            </w:r>
            <w:r w:rsidR="00E46416">
              <w:t xml:space="preserve"> nas modalidades penhor ou cessão fiduciária</w:t>
            </w:r>
            <w:r>
              <w:t xml:space="preserve"> sobre os dir</w:t>
            </w:r>
            <w:r w:rsidR="004F07B9">
              <w:t>eitos emergentes deste Contrato.</w:t>
            </w:r>
            <w:bookmarkStart w:id="0" w:name="_GoBack"/>
            <w:bookmarkEnd w:id="0"/>
          </w:p>
        </w:tc>
        <w:tc>
          <w:tcPr>
            <w:tcW w:w="1635" w:type="pct"/>
            <w:vAlign w:val="center"/>
          </w:tcPr>
          <w:p w:rsidR="00062E13" w:rsidRPr="00062E13" w:rsidRDefault="00062E13" w:rsidP="00062E13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62E13">
              <w:rPr>
                <w:rFonts w:cs="Arial"/>
                <w:color w:val="000000" w:themeColor="text1"/>
                <w:szCs w:val="24"/>
              </w:rPr>
              <w:t>Operações de financiamento são essenciais na indústria de petróleo e o modelo proposto encontra-se em consonância com as melhores práticas da indústria do petróleo e do mercado financeiro.</w:t>
            </w:r>
          </w:p>
          <w:p w:rsidR="00062E13" w:rsidRPr="000C0894" w:rsidRDefault="00062E13" w:rsidP="00062E13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62E13">
              <w:rPr>
                <w:rFonts w:cs="Arial"/>
                <w:color w:val="000000" w:themeColor="text1"/>
                <w:szCs w:val="24"/>
              </w:rPr>
              <w:t xml:space="preserve">A constituição de garantia sobre os direitos emergentes de contrato de E&amp;P não é equivalente a uma efetiva cessão de direitos, a qual se opera apenas no momento em que há a excussão da garantia em um evento de inadimplemento. É lícito e legítimo o direito da ANP aprovar a cessão decorrente da execução da garantia, porquanto cabe a esta agência verificar </w:t>
            </w:r>
            <w:r w:rsidRPr="00062E13">
              <w:rPr>
                <w:rFonts w:cs="Arial"/>
                <w:color w:val="000000" w:themeColor="text1"/>
                <w:szCs w:val="24"/>
              </w:rPr>
              <w:lastRenderedPageBreak/>
              <w:t>as condições técnicas e financeiras daquele que receberá a concessão em razão da execução da garantia. Todavia, não é lícito à ANP se imiscuir na constituição da garantia.</w:t>
            </w:r>
          </w:p>
        </w:tc>
      </w:tr>
      <w:tr w:rsidR="00062E13" w:rsidRPr="00932C2C" w:rsidTr="00062E13">
        <w:trPr>
          <w:trHeight w:val="2268"/>
        </w:trPr>
        <w:tc>
          <w:tcPr>
            <w:tcW w:w="542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538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28.20</w:t>
            </w:r>
          </w:p>
        </w:tc>
        <w:tc>
          <w:tcPr>
            <w:tcW w:w="1747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t>A Concessionária deverá notificar a ANP sobre a operação de garantia prevista na Cláusula 28.19, acima, encaminhando cópia autenticada do respectivo instrumento de garantia, no prazo de 30 (trinta) dias, contados da data da sua assinatura.</w:t>
            </w:r>
          </w:p>
        </w:tc>
        <w:tc>
          <w:tcPr>
            <w:tcW w:w="1635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Vide anterior</w:t>
            </w:r>
          </w:p>
        </w:tc>
      </w:tr>
      <w:tr w:rsidR="00062E13" w:rsidRPr="00932C2C" w:rsidTr="00062E13">
        <w:trPr>
          <w:trHeight w:val="2268"/>
        </w:trPr>
        <w:tc>
          <w:tcPr>
            <w:tcW w:w="542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28.21.</w:t>
            </w:r>
          </w:p>
        </w:tc>
        <w:tc>
          <w:tcPr>
            <w:tcW w:w="1747" w:type="pct"/>
            <w:vAlign w:val="center"/>
          </w:tcPr>
          <w:p w:rsidR="00062E13" w:rsidRPr="000C0894" w:rsidRDefault="00062E13" w:rsidP="00770EC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t>A excussão da garantia será feita nos termos da Legislação Aplicável e mediante notificação à ANP nos termos do instrumento de garantia, observado que a transferência de titularidade decorrente da excussão da garantia constitui cessão e depende</w:t>
            </w:r>
            <w:r w:rsidR="00E46416">
              <w:t>r</w:t>
            </w:r>
            <w:r>
              <w:t xml:space="preserve"> de prévia e expressa anuência da ANP.</w:t>
            </w:r>
          </w:p>
        </w:tc>
        <w:tc>
          <w:tcPr>
            <w:tcW w:w="1635" w:type="pct"/>
            <w:vAlign w:val="center"/>
          </w:tcPr>
          <w:p w:rsidR="00062E13" w:rsidRPr="000C0894" w:rsidRDefault="00062E13" w:rsidP="00062E13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Vide anterior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2FB" w:rsidRDefault="00B402FB" w:rsidP="00842086">
      <w:r>
        <w:separator/>
      </w:r>
    </w:p>
  </w:endnote>
  <w:endnote w:type="continuationSeparator" w:id="0">
    <w:p w:rsidR="00B402FB" w:rsidRDefault="00B402FB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07B9">
      <w:rPr>
        <w:noProof/>
      </w:rPr>
      <w:t>2</w:t>
    </w:r>
    <w:r>
      <w:fldChar w:fldCharType="end"/>
    </w:r>
  </w:p>
  <w:p w:rsidR="005C4925" w:rsidRDefault="005C49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88349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07B9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2FB" w:rsidRDefault="00B402FB" w:rsidP="00842086">
      <w:r>
        <w:separator/>
      </w:r>
    </w:p>
  </w:footnote>
  <w:footnote w:type="continuationSeparator" w:id="0">
    <w:p w:rsidR="00B402FB" w:rsidRDefault="00B402FB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189"/>
      <w:gridCol w:w="6098"/>
    </w:tblGrid>
    <w:tr w:rsidR="003967EB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36380F" w:rsidRDefault="00A51516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C0815" w:rsidRPr="000C0815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410460" cy="1401445"/>
                <wp:effectExtent l="0" t="0" r="8890" b="8255"/>
                <wp:docPr id="1" name="Imagem 1" descr="L:\Rodadas de Licitações\Rodada 14\07. Padrão visual\LOGO_14a Rodada vertic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:\Rodadas de Licitações\Rodada 14\07. Padrão visual\LOGO_14a Rodada vertic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0460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 w:rsidR="00F34DFC">
            <w:rPr>
              <w:rFonts w:ascii="Arial" w:hAnsi="Arial" w:cs="Arial"/>
              <w:b/>
              <w:sz w:val="28"/>
              <w:szCs w:val="28"/>
            </w:rPr>
            <w:t>09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 w:rsidR="002A1E27"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3967EB" w:rsidRPr="00B27481" w:rsidRDefault="003967EB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06A74"/>
    <w:rsid w:val="00062E13"/>
    <w:rsid w:val="000C0815"/>
    <w:rsid w:val="000C0894"/>
    <w:rsid w:val="000C7F3F"/>
    <w:rsid w:val="000E6393"/>
    <w:rsid w:val="00103946"/>
    <w:rsid w:val="00193747"/>
    <w:rsid w:val="001965B6"/>
    <w:rsid w:val="001B0976"/>
    <w:rsid w:val="002158EA"/>
    <w:rsid w:val="0022423B"/>
    <w:rsid w:val="00256685"/>
    <w:rsid w:val="00264138"/>
    <w:rsid w:val="002A1E27"/>
    <w:rsid w:val="00300B92"/>
    <w:rsid w:val="00314BDB"/>
    <w:rsid w:val="00327F69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4F07B9"/>
    <w:rsid w:val="005600AD"/>
    <w:rsid w:val="0056683F"/>
    <w:rsid w:val="005B3CEF"/>
    <w:rsid w:val="005B7D75"/>
    <w:rsid w:val="005C4925"/>
    <w:rsid w:val="005C5B4E"/>
    <w:rsid w:val="005D7856"/>
    <w:rsid w:val="00605710"/>
    <w:rsid w:val="00615A71"/>
    <w:rsid w:val="0062557C"/>
    <w:rsid w:val="00675939"/>
    <w:rsid w:val="006E3142"/>
    <w:rsid w:val="006E7756"/>
    <w:rsid w:val="006F3664"/>
    <w:rsid w:val="007178AA"/>
    <w:rsid w:val="0072285E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9566E"/>
    <w:rsid w:val="00A51516"/>
    <w:rsid w:val="00A621DA"/>
    <w:rsid w:val="00A91CC2"/>
    <w:rsid w:val="00A92E47"/>
    <w:rsid w:val="00AC3176"/>
    <w:rsid w:val="00AC75F7"/>
    <w:rsid w:val="00AC7BE3"/>
    <w:rsid w:val="00AE02B1"/>
    <w:rsid w:val="00B13EFD"/>
    <w:rsid w:val="00B25C8F"/>
    <w:rsid w:val="00B27481"/>
    <w:rsid w:val="00B402FB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E05AB8"/>
    <w:rsid w:val="00E46416"/>
    <w:rsid w:val="00E548B4"/>
    <w:rsid w:val="00E91A45"/>
    <w:rsid w:val="00EA1DC4"/>
    <w:rsid w:val="00ED28BC"/>
    <w:rsid w:val="00EF4AFC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10F4B-8357-4F7C-9881-1643562D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Clarissa de Barros Thomson</dc:creator>
  <cp:lastModifiedBy>Clarissa de Barros Thomson</cp:lastModifiedBy>
  <cp:revision>2</cp:revision>
  <cp:lastPrinted>2013-01-24T15:49:00Z</cp:lastPrinted>
  <dcterms:created xsi:type="dcterms:W3CDTF">2017-06-19T20:29:00Z</dcterms:created>
  <dcterms:modified xsi:type="dcterms:W3CDTF">2017-06-19T20:29:00Z</dcterms:modified>
</cp:coreProperties>
</file>